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B62DBD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11</w:t>
      </w:r>
      <w:r w:rsidR="00221446" w:rsidRPr="007C2CD8">
        <w:rPr>
          <w:rFonts w:ascii="Times New Roman" w:hAnsi="Times New Roman" w:cs="Times New Roman"/>
          <w:sz w:val="28"/>
          <w:szCs w:val="28"/>
        </w:rPr>
        <w:t>.10</w:t>
      </w:r>
      <w:r w:rsidR="007C2CD8">
        <w:rPr>
          <w:rFonts w:ascii="Times New Roman" w:hAnsi="Times New Roman" w:cs="Times New Roman"/>
          <w:sz w:val="28"/>
          <w:szCs w:val="28"/>
        </w:rPr>
        <w:t xml:space="preserve">.2019 г. </w:t>
      </w:r>
      <w:r w:rsidR="00221446" w:rsidRPr="007C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№ 9</w:t>
      </w:r>
      <w:r w:rsidRPr="007C2CD8">
        <w:rPr>
          <w:rFonts w:ascii="Times New Roman" w:hAnsi="Times New Roman" w:cs="Times New Roman"/>
          <w:sz w:val="28"/>
          <w:szCs w:val="28"/>
        </w:rPr>
        <w:t>9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Начало заседа</w:t>
      </w:r>
      <w:bookmarkStart w:id="0" w:name="_GoBack"/>
      <w:bookmarkEnd w:id="0"/>
      <w:r w:rsidRPr="007C2CD8">
        <w:rPr>
          <w:rFonts w:ascii="Times New Roman" w:hAnsi="Times New Roman" w:cs="Times New Roman"/>
          <w:sz w:val="28"/>
          <w:szCs w:val="28"/>
        </w:rPr>
        <w:t>ния 17 часов 30 минут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7C2CD8" w:rsidRDefault="00B62DBD" w:rsidP="001D749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Об утверждении Порядка голосования </w:t>
      </w:r>
      <w:r w:rsidRPr="007C2CD8">
        <w:rPr>
          <w:rFonts w:ascii="Times New Roman" w:hAnsi="Times New Roman" w:cs="Times New Roman"/>
          <w:bCs/>
          <w:sz w:val="28"/>
          <w:szCs w:val="28"/>
        </w:rPr>
        <w:t>в день голосования вне помещения для голосования</w:t>
      </w:r>
      <w:r w:rsidRPr="007C2CD8">
        <w:rPr>
          <w:rFonts w:ascii="Times New Roman" w:hAnsi="Times New Roman" w:cs="Times New Roman"/>
          <w:sz w:val="28"/>
          <w:szCs w:val="28"/>
        </w:rPr>
        <w:t xml:space="preserve"> на выборах депутатов Думы Юрлинского муниципального округа Пермского края, назначенных на 27 октября 2019 года</w:t>
      </w:r>
      <w:r w:rsidR="00221446" w:rsidRPr="007C2CD8">
        <w:rPr>
          <w:rFonts w:ascii="Times New Roman" w:hAnsi="Times New Roman" w:cs="Times New Roman"/>
          <w:sz w:val="28"/>
          <w:szCs w:val="28"/>
        </w:rPr>
        <w:t>.</w:t>
      </w:r>
    </w:p>
    <w:p w:rsidR="00221446" w:rsidRPr="007C2CD8" w:rsidRDefault="00221446" w:rsidP="001D7498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7C2CD8" w:rsidRDefault="00B62DBD" w:rsidP="001D749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color w:val="000000"/>
          <w:sz w:val="28"/>
          <w:szCs w:val="28"/>
        </w:rPr>
        <w:t>Об установлении часов работы членов территориальной избирательной комиссии Юрлинского муниципального округа в период проведения досрочного голосования на выборах депутатов Думы Юрлинского муниципального округа Пермского края, назначенных на 27 октября 2019 года</w:t>
      </w:r>
      <w:r w:rsidR="00221446" w:rsidRPr="007C2C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1446" w:rsidRPr="007C2CD8" w:rsidRDefault="00221446" w:rsidP="001D749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  <w:r w:rsidRPr="007C2C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446" w:rsidRPr="007C2CD8" w:rsidRDefault="00B62DBD" w:rsidP="001D749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О месте и времени передачи избирательных бюллетеней для голосования на выборах депутатов Думы Юрлинского муниципального округа Пермского края</w:t>
      </w:r>
      <w:r w:rsidR="00221446" w:rsidRPr="007C2CD8">
        <w:rPr>
          <w:rFonts w:ascii="Times New Roman" w:hAnsi="Times New Roman" w:cs="Times New Roman"/>
          <w:sz w:val="28"/>
          <w:szCs w:val="28"/>
        </w:rPr>
        <w:t>.</w:t>
      </w:r>
    </w:p>
    <w:p w:rsidR="00221446" w:rsidRPr="007C2CD8" w:rsidRDefault="00221446" w:rsidP="001D7498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7C2CD8" w:rsidRDefault="001D7498" w:rsidP="001D749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О форме и тексте заявлений, используемых избирательными комиссиями при проведении досрочного голосования на выборах </w:t>
      </w:r>
      <w:r w:rsidR="007C2CD8">
        <w:rPr>
          <w:rFonts w:ascii="Times New Roman" w:hAnsi="Times New Roman" w:cs="Times New Roman"/>
          <w:sz w:val="28"/>
          <w:szCs w:val="28"/>
        </w:rPr>
        <w:t>д</w:t>
      </w:r>
      <w:r w:rsidRPr="007C2CD8">
        <w:rPr>
          <w:rFonts w:ascii="Times New Roman" w:hAnsi="Times New Roman" w:cs="Times New Roman"/>
          <w:sz w:val="28"/>
          <w:szCs w:val="28"/>
        </w:rPr>
        <w:t>епутатов Думы Юрлинского муниципального округа Пермского края, назначенных на 27 октября 2019 года</w:t>
      </w:r>
      <w:r w:rsidR="00221446" w:rsidRPr="007C2CD8">
        <w:rPr>
          <w:rFonts w:ascii="Times New Roman" w:hAnsi="Times New Roman" w:cs="Times New Roman"/>
          <w:sz w:val="28"/>
          <w:szCs w:val="28"/>
        </w:rPr>
        <w:t>.</w:t>
      </w:r>
    </w:p>
    <w:p w:rsidR="00221446" w:rsidRPr="007C2CD8" w:rsidRDefault="00221446" w:rsidP="00221446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7C2CD8" w:rsidRDefault="001D7498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Об определении числа голосов, которое имеет каждый избиратель на выборах депутатов Думы Юрлинского муниципального округа, назначенных на 27 октября 2019 года</w:t>
      </w:r>
      <w:r w:rsidR="00221446" w:rsidRPr="007C2C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446" w:rsidRPr="007C2CD8" w:rsidRDefault="00221446" w:rsidP="00221446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7C2CD8" w:rsidRDefault="00893DEF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О Порядке ознакомления с документами и материалами в территориальной избирательной комиссии на выборах депутатов Думы Юрлинского муниципального округа Пермского края, назначенных на 27 октября 2019 года</w:t>
      </w:r>
      <w:r w:rsidR="00221446" w:rsidRPr="007C2CD8">
        <w:rPr>
          <w:rFonts w:ascii="Times New Roman" w:hAnsi="Times New Roman" w:cs="Times New Roman"/>
          <w:sz w:val="28"/>
          <w:szCs w:val="28"/>
        </w:rPr>
        <w:t>.</w:t>
      </w:r>
    </w:p>
    <w:p w:rsidR="00221446" w:rsidRPr="007C2CD8" w:rsidRDefault="00221446" w:rsidP="00221446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C5455A" w:rsidRDefault="007C2CD8" w:rsidP="00C5455A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Об утверждении Памятки члена избирательной комиссии с правом совещательного голоса на выборах депутатов Думы Юрлинского муниципального округа, назначенных на 27 октября 2019 года</w:t>
      </w:r>
      <w:r w:rsidR="00221446" w:rsidRPr="007C2CD8">
        <w:rPr>
          <w:rFonts w:ascii="Times New Roman" w:hAnsi="Times New Roman" w:cs="Times New Roman"/>
          <w:sz w:val="28"/>
          <w:szCs w:val="28"/>
        </w:rPr>
        <w:t>.</w:t>
      </w:r>
    </w:p>
    <w:p w:rsidR="00221446" w:rsidRPr="007C2CD8" w:rsidRDefault="00221446" w:rsidP="00221446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221446" w:rsidRPr="007C2CD8" w:rsidRDefault="0022144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Разное.</w:t>
      </w:r>
    </w:p>
    <w:p w:rsidR="00221446" w:rsidRPr="007C2CD8" w:rsidRDefault="00221446" w:rsidP="0022144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>Л.Е. Моисеева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Default="00221446" w:rsidP="007C2CD8">
      <w:pPr>
        <w:pStyle w:val="a3"/>
        <w:jc w:val="right"/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Sect="002D7FA2">
      <w:pgSz w:w="11906" w:h="16838"/>
      <w:pgMar w:top="1135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ABF678E4"/>
    <w:lvl w:ilvl="0" w:tplc="61D24230">
      <w:start w:val="1"/>
      <w:numFmt w:val="decimal"/>
      <w:lvlText w:val="%1."/>
      <w:lvlJc w:val="left"/>
      <w:pPr>
        <w:ind w:left="730" w:hanging="3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D7498"/>
    <w:rsid w:val="00221446"/>
    <w:rsid w:val="005131B3"/>
    <w:rsid w:val="006339B0"/>
    <w:rsid w:val="007C2CD8"/>
    <w:rsid w:val="00893DEF"/>
    <w:rsid w:val="009A27F4"/>
    <w:rsid w:val="00B62DBD"/>
    <w:rsid w:val="00C5455A"/>
    <w:rsid w:val="00EE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5</cp:revision>
  <dcterms:created xsi:type="dcterms:W3CDTF">2019-10-02T08:01:00Z</dcterms:created>
  <dcterms:modified xsi:type="dcterms:W3CDTF">2019-10-10T11:57:00Z</dcterms:modified>
</cp:coreProperties>
</file>